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CEFF" w14:textId="77777777" w:rsidR="00816D3A" w:rsidRDefault="00816D3A" w:rsidP="00816D3A">
      <w:pPr>
        <w:rPr>
          <w:lang w:val="en-AU"/>
        </w:rPr>
      </w:pPr>
      <w:r>
        <w:rPr>
          <w:lang w:val="en-AU" w:eastAsia="en-US"/>
        </w:rPr>
        <w:t>New books:</w:t>
      </w:r>
    </w:p>
    <w:p w14:paraId="4DBAE4D4" w14:textId="77777777" w:rsidR="00816D3A" w:rsidRDefault="00816D3A" w:rsidP="00816D3A">
      <w:pPr>
        <w:rPr>
          <w:lang w:val="en-AU"/>
        </w:rPr>
      </w:pPr>
      <w:r>
        <w:rPr>
          <w:lang w:val="en-AU" w:eastAsia="en-US"/>
        </w:rPr>
        <w:t> </w:t>
      </w:r>
    </w:p>
    <w:p w14:paraId="15E96AD7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Maclean, M., Clegg, S. R., Suddaby, R. &amp; Harvey, C. (2021)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Historical Organization Studies: Theory and Applications</w:t>
      </w:r>
      <w:r>
        <w:rPr>
          <w:rFonts w:ascii="Times New Roman" w:hAnsi="Times New Roman" w:cs="Times New Roman"/>
          <w:color w:val="000000"/>
          <w:sz w:val="24"/>
          <w:szCs w:val="24"/>
        </w:rPr>
        <w:t>. London: Routledge.</w:t>
      </w:r>
    </w:p>
    <w:p w14:paraId="36B47B12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Clegg, S. R.,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Skyttermoen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, T.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Vaagaasar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, A. L. (2021)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Project Management: A Value Creation Approach. 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London: Sage.</w:t>
      </w:r>
    </w:p>
    <w:p w14:paraId="44E22786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Pina e Cunha, M., Clegg, S.R., Rego, A.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Berti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, M. (2021)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Paradoxes of Power and Leadership. 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London: Routledge. </w:t>
      </w:r>
    </w:p>
    <w:p w14:paraId="33130C2F" w14:textId="77777777" w:rsidR="00816D3A" w:rsidRDefault="00816D3A" w:rsidP="00816D3A">
      <w:pPr>
        <w:rPr>
          <w:lang w:val="en-A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Berti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, M., Simpson, A., Pina e Cunha, M. &amp; Clegg, S.R., (2021)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Elgar Introduction to Organizational Paradox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Theory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. Cheltenham: Edward Elgar.</w:t>
      </w:r>
    </w:p>
    <w:p w14:paraId="7CC72C01" w14:textId="77777777" w:rsidR="00816D3A" w:rsidRDefault="00816D3A" w:rsidP="00816D3A">
      <w:pPr>
        <w:rPr>
          <w:lang w:val="en-AU"/>
        </w:rPr>
      </w:pPr>
      <w:r>
        <w:rPr>
          <w:b/>
          <w:bCs/>
          <w:lang w:val="en-AU" w:eastAsia="en-US"/>
        </w:rPr>
        <w:t> </w:t>
      </w:r>
    </w:p>
    <w:p w14:paraId="7FF026C2" w14:textId="77777777" w:rsidR="00816D3A" w:rsidRDefault="00816D3A" w:rsidP="00816D3A">
      <w:pPr>
        <w:rPr>
          <w:lang w:val="en-AU"/>
        </w:rPr>
      </w:pPr>
      <w:r>
        <w:rPr>
          <w:lang w:val="en-AU" w:eastAsia="en-US"/>
        </w:rPr>
        <w:t> </w:t>
      </w:r>
    </w:p>
    <w:p w14:paraId="3B0BDF2E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Stewart Clegg| D. Phil (D. Phil (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Umeå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D.Litt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 (UTS) Ph.D (Bradford) BSc. Hons (Aston)</w:t>
      </w:r>
    </w:p>
    <w:p w14:paraId="517DC78B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</w:p>
    <w:p w14:paraId="615D058C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Emeritus Professor, UTS Business School, Management Department</w:t>
      </w:r>
    </w:p>
    <w:p w14:paraId="48AAB4D5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</w:p>
    <w:p w14:paraId="57E83B93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Professor, University of Sydney Faculty of Engineering, School of Project Management</w:t>
      </w:r>
    </w:p>
    <w:p w14:paraId="03425B56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lang w:val="en-US"/>
        </w:rPr>
        <w:t> </w:t>
      </w:r>
    </w:p>
    <w:p w14:paraId="23B6990F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EGOS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Honourary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Member</w:t>
      </w:r>
    </w:p>
    <w:p w14:paraId="2F1A8B60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lang w:val="en-US"/>
        </w:rPr>
        <w:t>EURAM Distinguished Fellow</w:t>
      </w:r>
    </w:p>
    <w:p w14:paraId="2861B1D3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lang w:val="en-US"/>
        </w:rPr>
        <w:t>Fellow of the Australian Academy of the Social Sciences</w:t>
      </w:r>
    </w:p>
    <w:p w14:paraId="46EFBE39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lang w:val="en-US"/>
        </w:rPr>
        <w:t>Fellow of the Academy of Management</w:t>
      </w:r>
    </w:p>
    <w:p w14:paraId="766170FD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lang w:val="en-US"/>
        </w:rPr>
        <w:t>Distinguished Fellow ANZAM</w:t>
      </w:r>
    </w:p>
    <w:p w14:paraId="1338836A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lang w:val="en-US"/>
        </w:rPr>
        <w:t>Fellow of the British Academy of the Social Sciences</w:t>
      </w:r>
    </w:p>
    <w:p w14:paraId="7A162364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lang w:val="en-US"/>
        </w:rPr>
        <w:t>Aston Fellow</w:t>
      </w:r>
    </w:p>
    <w:p w14:paraId="3E58A1C6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lang w:val="en-US"/>
        </w:rPr>
        <w:t> </w:t>
      </w:r>
    </w:p>
    <w:p w14:paraId="6942F8E0" w14:textId="77777777" w:rsidR="00816D3A" w:rsidRDefault="00816D3A" w:rsidP="00816D3A">
      <w:pPr>
        <w:rPr>
          <w:lang w:val="en-AU"/>
        </w:rPr>
      </w:pPr>
      <w:hyperlink r:id="rId4" w:tooltip="https://protect-au.mimecast.com/s/WBWeCZY1WDcQJB84hzbJb6?domain=managemagazine.com" w:history="1">
        <w:r>
          <w:rPr>
            <w:rStyle w:val="Hyperlink"/>
            <w:color w:val="4472C4"/>
            <w:lang w:val="en-AU"/>
          </w:rPr>
          <w:t>https://managemagazine.com/article-bank/strategic-management-article-bank/management-of-climate-crisis-and-planetary-boundaries-eco-taxation/</w:t>
        </w:r>
      </w:hyperlink>
    </w:p>
    <w:p w14:paraId="4952A24F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lang w:val="en-US"/>
        </w:rPr>
        <w:t> </w:t>
      </w:r>
    </w:p>
    <w:p w14:paraId="022990FC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>Recent books</w:t>
      </w:r>
    </w:p>
    <w:p w14:paraId="0FABD6B0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Maclean, M., Clegg, S. R., Suddaby, R. &amp; Harvey, C. (2021)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Historical Organization Studies: Theory and Applications</w:t>
      </w:r>
      <w:r>
        <w:rPr>
          <w:rFonts w:ascii="Times New Roman" w:hAnsi="Times New Roman" w:cs="Times New Roman"/>
          <w:color w:val="000000"/>
          <w:sz w:val="24"/>
          <w:szCs w:val="24"/>
        </w:rPr>
        <w:t>. London: Routledge.</w:t>
      </w:r>
    </w:p>
    <w:p w14:paraId="4E57C7D3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Clegg, S. R.,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Skyttermoen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, T.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Vaagaasar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, A. L. (2021)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Project Management: A Value Creation Approach. 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London: Sage.</w:t>
      </w:r>
    </w:p>
    <w:p w14:paraId="1899C8BD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Clegg, S. R., Schweitzer, J.,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Pitelis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C., and Whittle, A. (2020)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Strategy</w:t>
      </w:r>
      <w:r>
        <w:rPr>
          <w:rFonts w:ascii="Times New Roman" w:hAnsi="Times New Roman" w:cs="Times New Roman"/>
          <w:color w:val="000000"/>
          <w:sz w:val="24"/>
          <w:szCs w:val="24"/>
        </w:rPr>
        <w:t>: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Theory &amp; Practice</w:t>
      </w:r>
      <w:r>
        <w:rPr>
          <w:rFonts w:ascii="Times New Roman" w:hAnsi="Times New Roman" w:cs="Times New Roman"/>
          <w:color w:val="000000"/>
          <w:sz w:val="24"/>
          <w:szCs w:val="24"/>
        </w:rPr>
        <w:t>, London: Sage. (Wholly new rewritten edition with new authorial team).</w:t>
      </w:r>
    </w:p>
    <w:p w14:paraId="5EB6C164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Cunha, M. P. e, Rego, A., Simpson, A and Clegg, S. R., (2020)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Positive Organizational Behaviour</w:t>
      </w:r>
      <w:r>
        <w:rPr>
          <w:rFonts w:ascii="Times New Roman" w:hAnsi="Times New Roman" w:cs="Times New Roman"/>
          <w:color w:val="000000"/>
          <w:sz w:val="24"/>
          <w:szCs w:val="24"/>
        </w:rPr>
        <w:t>, London: Routledge.</w:t>
      </w:r>
    </w:p>
    <w:p w14:paraId="24260527" w14:textId="77777777" w:rsidR="00816D3A" w:rsidRDefault="00816D3A" w:rsidP="00816D3A">
      <w:pPr>
        <w:rPr>
          <w:lang w:val="en-A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Giustiniano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L., Clegg, S. R., Cunha, M. P., and Rego, A. (2019)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Elgar introduction to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Theories of Organizational Resilience,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Cheltenham, UK: Edward Elgar.</w:t>
      </w:r>
    </w:p>
    <w:p w14:paraId="61A06B41" w14:textId="77777777" w:rsidR="00816D3A" w:rsidRDefault="00816D3A" w:rsidP="00816D3A">
      <w:pPr>
        <w:rPr>
          <w:lang w:val="en-A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Bygdås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A. L., Clegg, S. R and Hagen, A. L. (2019) </w:t>
      </w:r>
      <w:bookmarkStart w:id="0" w:name="_Toc491072657"/>
      <w:bookmarkStart w:id="1" w:name="_Toc486945380"/>
      <w:bookmarkEnd w:id="0"/>
      <w:bookmarkEnd w:id="1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Media Management and Digital Transformation, </w:t>
      </w:r>
      <w:r>
        <w:rPr>
          <w:rFonts w:ascii="Times New Roman" w:hAnsi="Times New Roman" w:cs="Times New Roman"/>
          <w:color w:val="000000"/>
          <w:sz w:val="24"/>
          <w:szCs w:val="24"/>
        </w:rPr>
        <w:t>London: Routledge. </w:t>
      </w:r>
    </w:p>
    <w:p w14:paraId="623F7E65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Clegg, S. R &amp; Pina e Cunha, M. (2019)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Management, Organizations and Contemporary Social Theory. 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London: Routledge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.</w:t>
      </w:r>
    </w:p>
    <w:p w14:paraId="38E0C41B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Clegg, S. R.,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Kornberger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, M.,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Pitsis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, T, and Mount, M. (2019)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Managing and Organizations: an introduction to theory and practice</w:t>
      </w:r>
      <w:r>
        <w:rPr>
          <w:rFonts w:ascii="Times New Roman" w:hAnsi="Times New Roman" w:cs="Times New Roman"/>
          <w:color w:val="000000"/>
          <w:sz w:val="24"/>
          <w:szCs w:val="24"/>
        </w:rPr>
        <w:t>, London: Sage, Fifth edition.</w:t>
      </w:r>
    </w:p>
    <w:p w14:paraId="21D00A5D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52A615C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Forthcoming books</w:t>
      </w:r>
    </w:p>
    <w:p w14:paraId="05E5DC85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Pina e Cunha, M., Clegg, S.R., Rego, A.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Berti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, M. (2021)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Paradoxes of Power and Leadership. 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London: Routledge. </w:t>
      </w:r>
    </w:p>
    <w:p w14:paraId="5E49827A" w14:textId="77777777" w:rsidR="00816D3A" w:rsidRDefault="00816D3A" w:rsidP="00816D3A">
      <w:pPr>
        <w:rPr>
          <w:lang w:val="en-A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lastRenderedPageBreak/>
        <w:t>Berti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, M., Simpson, A., Pina e Cunha, M. &amp; Clegg, S.R., (2021)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Elgar Introduction to Organizational Paradox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Theory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. Cheltenham: Edward Elgar.</w:t>
      </w:r>
    </w:p>
    <w:p w14:paraId="451F69F2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Clegg, S. R., Ke, Y.,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Devkar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G, Mangione, G, Shankar, S. (2021)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Infrastructure Development: A Critical International Perspective on Value in Public-Private Partnerships. </w:t>
      </w:r>
      <w:r>
        <w:rPr>
          <w:rFonts w:ascii="Times New Roman" w:hAnsi="Times New Roman" w:cs="Times New Roman"/>
          <w:color w:val="000000"/>
          <w:sz w:val="24"/>
          <w:szCs w:val="24"/>
        </w:rPr>
        <w:t>Cheltenham: Elgar.</w:t>
      </w:r>
    </w:p>
    <w:p w14:paraId="61304AC5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4B149F3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b/>
          <w:bCs/>
          <w:color w:val="000000"/>
        </w:rPr>
        <w:t>Recent awards</w:t>
      </w:r>
    </w:p>
    <w:p w14:paraId="706EB5B5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Edith Penrose Award (INSEAD/EURAM) 2020 for Trail Blazing Research </w:t>
      </w:r>
    </w:p>
    <w:p w14:paraId="623DD710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 paper award EURAM 2020 for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>Research movements and theorizing dynamics in management and organization studies,”</w:t>
      </w:r>
    </w:p>
    <w:p w14:paraId="797079D2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Winner of Association of Project Management Paper of the Year Award 2020: 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>Branding and governmentality for infrastructure megaprojects: The role of social medi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a.”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International Journal of Project Management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,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(1), 59-72.</w:t>
      </w:r>
    </w:p>
    <w:p w14:paraId="6AFE548A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Winner of the Paper of the Year Award 2019: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“Organizational Creativity as Idea Work: Intertextual Placing and Legitimating Imaginings in Media Development and Oil Exploration” ,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Human Relations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9FE17A9" w14:textId="77777777" w:rsidR="00816D3A" w:rsidRDefault="00816D3A" w:rsidP="00816D3A">
      <w:pPr>
        <w:rPr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Outstanding Paper in the 2019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EmeraldLiterati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Awards: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“Megaprojects redefined- complexity versus cost- and social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>imperatives”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International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 xml:space="preserve"> Journal of Managing Projects in Business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.</w:t>
      </w:r>
    </w:p>
    <w:p w14:paraId="63DE8D07" w14:textId="77777777" w:rsidR="00C200BF" w:rsidRDefault="00816D3A" w:rsidP="00816D3A"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Outstanding Paper in the 2019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EmeraldLiterati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Awards: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>“Why doesn't performance management perform?”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AU"/>
        </w:rPr>
        <w:t>International Journal of Productivity and Performance Management</w:t>
      </w:r>
    </w:p>
    <w:sectPr w:rsidR="00C200BF" w:rsidSect="007A1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3A"/>
    <w:rsid w:val="00026EFD"/>
    <w:rsid w:val="00034363"/>
    <w:rsid w:val="00057EFF"/>
    <w:rsid w:val="001023DD"/>
    <w:rsid w:val="0013589F"/>
    <w:rsid w:val="001847FD"/>
    <w:rsid w:val="0018522A"/>
    <w:rsid w:val="001A6499"/>
    <w:rsid w:val="001C03BF"/>
    <w:rsid w:val="001D0F26"/>
    <w:rsid w:val="001D41A0"/>
    <w:rsid w:val="001D72BE"/>
    <w:rsid w:val="001E2505"/>
    <w:rsid w:val="00232BF8"/>
    <w:rsid w:val="002902A5"/>
    <w:rsid w:val="003066D2"/>
    <w:rsid w:val="0031743D"/>
    <w:rsid w:val="00342592"/>
    <w:rsid w:val="00364AFB"/>
    <w:rsid w:val="00382456"/>
    <w:rsid w:val="003F139B"/>
    <w:rsid w:val="00417045"/>
    <w:rsid w:val="00461FD1"/>
    <w:rsid w:val="00470265"/>
    <w:rsid w:val="00480FF7"/>
    <w:rsid w:val="00485D67"/>
    <w:rsid w:val="004A01EE"/>
    <w:rsid w:val="004E4786"/>
    <w:rsid w:val="004E751D"/>
    <w:rsid w:val="0053168D"/>
    <w:rsid w:val="005319DF"/>
    <w:rsid w:val="00553FAF"/>
    <w:rsid w:val="005A0FAB"/>
    <w:rsid w:val="005C41F9"/>
    <w:rsid w:val="005D0E0C"/>
    <w:rsid w:val="0061727C"/>
    <w:rsid w:val="006741AD"/>
    <w:rsid w:val="006858AD"/>
    <w:rsid w:val="006E1F3B"/>
    <w:rsid w:val="006E2050"/>
    <w:rsid w:val="00700944"/>
    <w:rsid w:val="00707632"/>
    <w:rsid w:val="007249A3"/>
    <w:rsid w:val="007429F1"/>
    <w:rsid w:val="0078243B"/>
    <w:rsid w:val="007913E6"/>
    <w:rsid w:val="00795826"/>
    <w:rsid w:val="00797931"/>
    <w:rsid w:val="007A1A3A"/>
    <w:rsid w:val="007A7D0A"/>
    <w:rsid w:val="007D5558"/>
    <w:rsid w:val="00816D3A"/>
    <w:rsid w:val="00817F71"/>
    <w:rsid w:val="008252D4"/>
    <w:rsid w:val="00891DA3"/>
    <w:rsid w:val="008E5BA6"/>
    <w:rsid w:val="00930080"/>
    <w:rsid w:val="00950C64"/>
    <w:rsid w:val="00A76F4E"/>
    <w:rsid w:val="00AD1B2C"/>
    <w:rsid w:val="00B125DC"/>
    <w:rsid w:val="00B277D2"/>
    <w:rsid w:val="00B63DCB"/>
    <w:rsid w:val="00B71F92"/>
    <w:rsid w:val="00BA0E5C"/>
    <w:rsid w:val="00BD3D9C"/>
    <w:rsid w:val="00BE46FB"/>
    <w:rsid w:val="00C200BF"/>
    <w:rsid w:val="00C21144"/>
    <w:rsid w:val="00C216D8"/>
    <w:rsid w:val="00C97E81"/>
    <w:rsid w:val="00CB2ED9"/>
    <w:rsid w:val="00DB3464"/>
    <w:rsid w:val="00E521B8"/>
    <w:rsid w:val="00E67456"/>
    <w:rsid w:val="00E81C57"/>
    <w:rsid w:val="00E86F01"/>
    <w:rsid w:val="00F36E3A"/>
    <w:rsid w:val="00F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FCB4"/>
  <w15:chartTrackingRefBased/>
  <w15:docId w15:val="{D5BC1734-DA2F-4787-8F5D-1E4F92A6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3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nagemagazine.com/article-bank/strategic-management-article-bank/management-of-climate-crisis-and-planetary-boundaries-eco-tax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Pellegrino</dc:creator>
  <cp:keywords/>
  <dc:description/>
  <cp:lastModifiedBy>Nicola Pellegrino</cp:lastModifiedBy>
  <cp:revision>1</cp:revision>
  <dcterms:created xsi:type="dcterms:W3CDTF">2021-08-04T07:21:00Z</dcterms:created>
  <dcterms:modified xsi:type="dcterms:W3CDTF">2021-08-04T07:22:00Z</dcterms:modified>
</cp:coreProperties>
</file>